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6D2" w:rsidRDefault="008576D4" w:rsidP="00FC32FC">
      <w:pPr>
        <w:spacing w:after="1204" w:line="259" w:lineRule="auto"/>
        <w:ind w:left="0" w:right="0" w:firstLine="0"/>
      </w:pPr>
      <w:r>
        <w:rPr>
          <w:b/>
        </w:rPr>
        <w:t xml:space="preserve"> </w:t>
      </w:r>
      <w:r>
        <w:rPr>
          <w:b/>
        </w:rPr>
        <w:tab/>
        <w:t xml:space="preserve"> </w:t>
      </w:r>
      <w:r>
        <w:rPr>
          <w:b/>
        </w:rPr>
        <w:tab/>
      </w:r>
      <w:r>
        <w:t xml:space="preserve"> </w:t>
      </w:r>
    </w:p>
    <w:p w:rsidR="007B76D2" w:rsidRDefault="008576D4" w:rsidP="006A0185">
      <w:pPr>
        <w:spacing w:after="244" w:line="259" w:lineRule="auto"/>
        <w:ind w:right="57"/>
        <w:jc w:val="center"/>
      </w:pPr>
      <w:r>
        <w:rPr>
          <w:b/>
          <w:sz w:val="40"/>
        </w:rPr>
        <w:t>T.C.</w:t>
      </w:r>
    </w:p>
    <w:p w:rsidR="007B76D2" w:rsidRDefault="008576D4" w:rsidP="006A0185">
      <w:pPr>
        <w:spacing w:after="149" w:line="259" w:lineRule="auto"/>
        <w:ind w:right="65"/>
        <w:jc w:val="center"/>
      </w:pPr>
      <w:r>
        <w:rPr>
          <w:b/>
          <w:sz w:val="40"/>
        </w:rPr>
        <w:t>ORTA KARADENİZ KALKINMA AJANSI</w:t>
      </w:r>
    </w:p>
    <w:p w:rsidR="007B76D2" w:rsidRDefault="007B76D2" w:rsidP="006A0185">
      <w:pPr>
        <w:spacing w:after="10" w:line="259" w:lineRule="auto"/>
        <w:ind w:left="110" w:right="0" w:firstLine="0"/>
        <w:jc w:val="center"/>
      </w:pPr>
    </w:p>
    <w:p w:rsidR="007B76D2" w:rsidRDefault="008576D4" w:rsidP="00FC32FC">
      <w:pPr>
        <w:spacing w:after="156" w:line="259" w:lineRule="auto"/>
        <w:ind w:left="110" w:right="0" w:firstLine="0"/>
      </w:pPr>
      <w:r>
        <w:t xml:space="preserve"> </w:t>
      </w:r>
    </w:p>
    <w:p w:rsidR="007B76D2" w:rsidRDefault="008576D4" w:rsidP="00FC32FC">
      <w:pPr>
        <w:spacing w:after="156" w:line="259" w:lineRule="auto"/>
        <w:ind w:left="110" w:right="0" w:firstLine="0"/>
      </w:pPr>
      <w:r>
        <w:t xml:space="preserve"> </w:t>
      </w:r>
    </w:p>
    <w:p w:rsidR="007B76D2" w:rsidRDefault="008576D4" w:rsidP="00FC32FC">
      <w:pPr>
        <w:spacing w:after="156" w:line="259" w:lineRule="auto"/>
        <w:ind w:left="110" w:right="0" w:firstLine="0"/>
      </w:pPr>
      <w:r>
        <w:t xml:space="preserve"> </w:t>
      </w:r>
    </w:p>
    <w:p w:rsidR="007B76D2" w:rsidRDefault="00B07F59" w:rsidP="006A0185">
      <w:pPr>
        <w:spacing w:after="36" w:line="259" w:lineRule="auto"/>
        <w:ind w:left="0" w:right="1263" w:firstLine="0"/>
        <w:jc w:val="center"/>
      </w:pPr>
      <w:r>
        <w:rPr>
          <w:rFonts w:ascii="Calibri" w:eastAsia="Calibri" w:hAnsi="Calibri" w:cs="Calibri"/>
          <w:noProof/>
          <w:sz w:val="22"/>
        </w:rPr>
      </w:r>
      <w:r>
        <w:rPr>
          <w:rFonts w:ascii="Calibri" w:eastAsia="Calibri" w:hAnsi="Calibri" w:cs="Calibri"/>
          <w:noProof/>
          <w:sz w:val="22"/>
        </w:rPr>
        <w:pict>
          <v:group id="Group 5831" o:spid="_x0000_s1026" alt="OKA LOGO" style="width:327.6pt;height:172.5pt;mso-position-horizontal-relative:char;mso-position-vertical-relative:line" coordsize="41605,219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3" o:spid="_x0000_s1027" type="#_x0000_t75" style="position:absolute;width:21729;height:21907;visibility:visib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">
              <v:imagedata r:id="rId8" o:title=""/>
            </v:shape>
            <v:shape id="Picture 245" o:spid="_x0000_s1028" type="#_x0000_t75" style="position:absolute;left:21729;top:476;width:19876;height:21427;visibility:visib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">
              <v:imagedata r:id="rId9" o:title=""/>
            </v:shape>
            <w10:wrap type="none"/>
            <w10:anchorlock/>
          </v:group>
        </w:pict>
      </w:r>
    </w:p>
    <w:p w:rsidR="007B76D2" w:rsidRDefault="007B76D2" w:rsidP="006A0185">
      <w:pPr>
        <w:spacing w:after="93" w:line="259" w:lineRule="auto"/>
        <w:ind w:left="0" w:right="0" w:firstLine="0"/>
        <w:jc w:val="center"/>
      </w:pPr>
    </w:p>
    <w:p w:rsidR="007B76D2" w:rsidRDefault="007B76D2" w:rsidP="006A0185">
      <w:pPr>
        <w:spacing w:after="93" w:line="259" w:lineRule="auto"/>
        <w:ind w:left="0" w:right="0" w:firstLine="0"/>
        <w:jc w:val="center"/>
      </w:pPr>
    </w:p>
    <w:p w:rsidR="007B76D2" w:rsidRDefault="007B76D2" w:rsidP="006A0185">
      <w:pPr>
        <w:spacing w:after="99" w:line="259" w:lineRule="auto"/>
        <w:ind w:left="0" w:right="0" w:firstLine="0"/>
      </w:pPr>
    </w:p>
    <w:p w:rsidR="007B76D2" w:rsidRDefault="00A66E7D" w:rsidP="009E7F4A">
      <w:pPr>
        <w:jc w:val="center"/>
        <w:rPr>
          <w:b/>
          <w:color w:val="2E74B5" w:themeColor="accent5" w:themeShade="BF"/>
          <w:sz w:val="48"/>
        </w:rPr>
      </w:pPr>
      <w:r>
        <w:rPr>
          <w:b/>
          <w:color w:val="2E74B5" w:themeColor="accent5" w:themeShade="BF"/>
          <w:sz w:val="48"/>
        </w:rPr>
        <w:t>SONUÇ ODAKLI PROGRAMLAR</w:t>
      </w:r>
    </w:p>
    <w:p w:rsidR="00CA23B4" w:rsidRDefault="00CA23B4" w:rsidP="009E7F4A">
      <w:pPr>
        <w:jc w:val="center"/>
        <w:rPr>
          <w:b/>
          <w:color w:val="2E74B5" w:themeColor="accent5" w:themeShade="BF"/>
          <w:sz w:val="48"/>
        </w:rPr>
      </w:pPr>
      <w:r>
        <w:rPr>
          <w:b/>
          <w:color w:val="2E74B5" w:themeColor="accent5" w:themeShade="BF"/>
          <w:sz w:val="48"/>
        </w:rPr>
        <w:t>BİLGİ NOTU</w:t>
      </w:r>
    </w:p>
    <w:p w:rsidR="007B76D2" w:rsidRDefault="007B76D2" w:rsidP="00FC32FC">
      <w:pPr>
        <w:spacing w:after="0" w:line="259" w:lineRule="auto"/>
        <w:ind w:left="0" w:right="0" w:firstLine="0"/>
      </w:pPr>
    </w:p>
    <w:p w:rsidR="007B76D2" w:rsidRDefault="008576D4" w:rsidP="00FC32FC">
      <w:pPr>
        <w:spacing w:after="0" w:line="259" w:lineRule="auto"/>
        <w:ind w:left="0" w:right="0" w:firstLine="0"/>
        <w:rPr>
          <w:b/>
        </w:rPr>
      </w:pPr>
      <w:r>
        <w:rPr>
          <w:b/>
        </w:rPr>
        <w:t xml:space="preserve"> </w:t>
      </w:r>
      <w:r>
        <w:rPr>
          <w:b/>
        </w:rPr>
        <w:tab/>
        <w:t xml:space="preserve"> </w:t>
      </w:r>
    </w:p>
    <w:p w:rsidR="00962595" w:rsidRDefault="00962595" w:rsidP="00FC32FC">
      <w:pPr>
        <w:spacing w:after="0" w:line="259" w:lineRule="auto"/>
        <w:ind w:left="0" w:right="0" w:firstLine="0"/>
        <w:rPr>
          <w:b/>
        </w:rPr>
      </w:pPr>
    </w:p>
    <w:p w:rsidR="00962595" w:rsidRDefault="00962595" w:rsidP="00FC32FC">
      <w:pPr>
        <w:spacing w:after="0" w:line="259" w:lineRule="auto"/>
        <w:ind w:left="0" w:right="0" w:firstLine="0"/>
        <w:rPr>
          <w:b/>
        </w:rPr>
      </w:pPr>
    </w:p>
    <w:p w:rsidR="006A0185" w:rsidRDefault="006A0185" w:rsidP="00FC32FC">
      <w:pPr>
        <w:spacing w:after="0" w:line="259" w:lineRule="auto"/>
        <w:ind w:left="0" w:right="0" w:firstLine="0"/>
        <w:rPr>
          <w:b/>
        </w:rPr>
      </w:pPr>
    </w:p>
    <w:p w:rsidR="00962595" w:rsidRDefault="00962595" w:rsidP="00FC32FC">
      <w:pPr>
        <w:spacing w:after="0" w:line="259" w:lineRule="auto"/>
        <w:ind w:left="0" w:right="0" w:firstLine="0"/>
        <w:rPr>
          <w:b/>
        </w:rPr>
      </w:pPr>
    </w:p>
    <w:p w:rsidR="00962595" w:rsidRDefault="00962595" w:rsidP="00FC32FC">
      <w:pPr>
        <w:spacing w:after="0" w:line="259" w:lineRule="auto"/>
        <w:ind w:left="0" w:right="0" w:firstLine="0"/>
      </w:pPr>
    </w:p>
    <w:p w:rsidR="006A0185" w:rsidRDefault="006A0185" w:rsidP="00FC32FC">
      <w:pPr>
        <w:pStyle w:val="Balk2"/>
        <w:spacing w:after="63" w:line="340" w:lineRule="auto"/>
        <w:ind w:left="-5"/>
        <w:jc w:val="both"/>
      </w:pPr>
    </w:p>
    <w:p w:rsidR="00B7064E" w:rsidRDefault="00B7064E" w:rsidP="00FC32FC">
      <w:pPr>
        <w:pStyle w:val="Balk2"/>
        <w:spacing w:after="63" w:line="340" w:lineRule="auto"/>
        <w:ind w:left="-5"/>
        <w:jc w:val="both"/>
        <w:rPr>
          <w:b w:val="0"/>
          <w:lang w:bidi="tr-TR"/>
        </w:rPr>
      </w:pPr>
    </w:p>
    <w:p w:rsidR="00B7064E" w:rsidRDefault="00B7064E" w:rsidP="00761B31"/>
    <w:p w:rsidR="00B7064E" w:rsidRPr="003A7229" w:rsidRDefault="00B7064E" w:rsidP="00761B31"/>
    <w:p w:rsidR="00962595" w:rsidRPr="003A7229" w:rsidRDefault="006D07B3" w:rsidP="00761B31">
      <w:r w:rsidRPr="00761B31">
        <w:rPr>
          <w:b/>
        </w:rPr>
        <w:t>GİRİŞ</w:t>
      </w:r>
    </w:p>
    <w:p w:rsidR="00345839" w:rsidRDefault="00345839" w:rsidP="00FC32FC">
      <w:pPr>
        <w:ind w:left="-5" w:right="57"/>
      </w:pPr>
    </w:p>
    <w:p w:rsidR="007B76D2" w:rsidRDefault="008576D4" w:rsidP="00FC32FC">
      <w:pPr>
        <w:ind w:left="-5" w:right="57"/>
      </w:pPr>
      <w:r>
        <w:t xml:space="preserve">Kalkınma Ajanslarının bölgelerinde gerek işlevsel gerekse kurumsal dönüşüm süreçlerinin lideri olabilmeleri amacıyla başlatılan Sonuç Odaklı Programlama (SOP) çalışmaları 2018 yılından bu yana Ajansımız tarafından da bölge planı ve sektörel stratejiler ile uyumlu stratejik tercihler çerçevesinde yürütülmektedir. </w:t>
      </w:r>
    </w:p>
    <w:p w:rsidR="007B76D2" w:rsidRDefault="008576D4" w:rsidP="00FC32FC">
      <w:pPr>
        <w:spacing w:after="117" w:line="259" w:lineRule="auto"/>
        <w:ind w:left="0" w:right="0" w:firstLine="0"/>
      </w:pPr>
      <w:r>
        <w:t xml:space="preserve"> </w:t>
      </w:r>
    </w:p>
    <w:p w:rsidR="00BF036E" w:rsidRDefault="008576D4">
      <w:pPr>
        <w:ind w:left="-5" w:right="57"/>
      </w:pPr>
      <w:r>
        <w:t xml:space="preserve">Buna istinaden Ajansımızın geçmiş dönemlerde yapmış olduğu planlama, analiz ve fizibilite çalışmaları, yapılan görüşme ve çalıştaylar, üretilen raporlar dikkate alınarak bölgede yüksek katma değer üreten sağlık endüstrisinin geliştirilmesi ve tanıtılması ve bölgede kültür ve doğa turizmi potansiyeline sahip önemli destinasyonların tanıtılması ve şehirlerin markalaşmasının sağlanması </w:t>
      </w:r>
      <w:r w:rsidRPr="00BF036E">
        <w:t xml:space="preserve">amacıyla 2019 yılında </w:t>
      </w:r>
      <w:r w:rsidR="00BF036E">
        <w:t>“</w:t>
      </w:r>
      <w:r w:rsidRPr="00761B31">
        <w:t>Sağlık Endüstrisinin Geliştirilmesi Sonuç Odaklı Programı</w:t>
      </w:r>
      <w:r w:rsidR="00BF036E">
        <w:t>”</w:t>
      </w:r>
      <w:r w:rsidRPr="00761B31">
        <w:t xml:space="preserve"> </w:t>
      </w:r>
      <w:r w:rsidRPr="00BF036E">
        <w:t xml:space="preserve">ile </w:t>
      </w:r>
      <w:r w:rsidR="00BF036E">
        <w:t>“</w:t>
      </w:r>
      <w:r w:rsidRPr="00761B31">
        <w:t>Kültür ve Doğa Turizmi Ekseninde Şehirlerin Markalaşması Sonuç Odaklı Programı</w:t>
      </w:r>
      <w:r w:rsidR="00BF036E">
        <w:t>”</w:t>
      </w:r>
      <w:r>
        <w:t xml:space="preserve"> uygulanmaya alınmış olup 2020 yılından itibaren bölgemizdeki paydaşların katma değeri yüksek fasıllarda ihracat kapasitelerinin geliştirilmesi hedefine yönelik olarak </w:t>
      </w:r>
      <w:r w:rsidR="006643BD">
        <w:t>“</w:t>
      </w:r>
      <w:r w:rsidRPr="00E40EA6">
        <w:t>Katma Değerli Üretim ve İhracat Sonuç Odaklı Programı</w:t>
      </w:r>
      <w:r w:rsidR="006643BD">
        <w:t>”</w:t>
      </w:r>
      <w:r w:rsidRPr="00E40EA6">
        <w:t xml:space="preserve"> uygulamaya konulmuştur.</w:t>
      </w:r>
      <w:r w:rsidR="00BF036E">
        <w:t xml:space="preserve"> </w:t>
      </w:r>
      <w:r>
        <w:t xml:space="preserve">SOP’lar kapsamında olmayan ancak Bölge’nin kalkınması için yapılması gereken önemli çalışmalar önceki yıllarda olduğu gibi </w:t>
      </w:r>
      <w:r w:rsidR="00BF036E" w:rsidRPr="00BF036E">
        <w:t>“</w:t>
      </w:r>
      <w:r w:rsidRPr="00761B31">
        <w:t>Yerel Kalkınma Fırsatları</w:t>
      </w:r>
      <w:r w:rsidR="00BF036E" w:rsidRPr="00761B31">
        <w:t>”</w:t>
      </w:r>
      <w:r>
        <w:t xml:space="preserve"> başlığı altında programlanmıştır. </w:t>
      </w:r>
    </w:p>
    <w:p w:rsidR="00BF036E" w:rsidRDefault="00BF036E">
      <w:pPr>
        <w:ind w:left="-5" w:right="57"/>
      </w:pPr>
    </w:p>
    <w:p w:rsidR="009A16BA" w:rsidRDefault="009A16BA" w:rsidP="00FC32FC">
      <w:pPr>
        <w:ind w:left="-5" w:right="57"/>
      </w:pPr>
      <w:r w:rsidRPr="00761B31">
        <w:t>202</w:t>
      </w:r>
      <w:r w:rsidR="00700941">
        <w:t>6</w:t>
      </w:r>
      <w:r w:rsidRPr="00761B31">
        <w:t xml:space="preserve"> Yılı </w:t>
      </w:r>
      <w:r w:rsidR="00E40EA6">
        <w:t xml:space="preserve">Fizibilite Desteği </w:t>
      </w:r>
      <w:r w:rsidRPr="00761B31">
        <w:t>Programı kapsamında Ajansımız tarafından 2021-202</w:t>
      </w:r>
      <w:r w:rsidR="00700941">
        <w:t>6</w:t>
      </w:r>
      <w:r w:rsidRPr="00761B31">
        <w:t xml:space="preserve"> yıllarında uygulana</w:t>
      </w:r>
      <w:r w:rsidR="00BF036E" w:rsidRPr="00761B31">
        <w:t>n</w:t>
      </w:r>
      <w:r w:rsidRPr="00761B31">
        <w:t xml:space="preserve"> </w:t>
      </w:r>
      <w:r w:rsidR="00E40EA6">
        <w:t>“</w:t>
      </w:r>
      <w:r w:rsidR="00BF036E" w:rsidRPr="007F1235">
        <w:rPr>
          <w:b/>
        </w:rPr>
        <w:t xml:space="preserve">Katma Değerli Üretim ve İhracat </w:t>
      </w:r>
      <w:r w:rsidRPr="007F1235">
        <w:rPr>
          <w:b/>
        </w:rPr>
        <w:t>Sonuç Odaklı Program</w:t>
      </w:r>
      <w:r w:rsidR="00E40EA6">
        <w:rPr>
          <w:b/>
        </w:rPr>
        <w:t xml:space="preserve">ı” </w:t>
      </w:r>
      <w:r w:rsidR="00E40EA6" w:rsidRPr="00E40EA6">
        <w:t>ile</w:t>
      </w:r>
      <w:r w:rsidR="00E40EA6">
        <w:rPr>
          <w:b/>
        </w:rPr>
        <w:t xml:space="preserve"> </w:t>
      </w:r>
      <w:r w:rsidR="00E40EA6" w:rsidRPr="00E40EA6">
        <w:rPr>
          <w:b/>
        </w:rPr>
        <w:t>“</w:t>
      </w:r>
      <w:r w:rsidR="004462E8" w:rsidRPr="004462E8">
        <w:rPr>
          <w:b/>
        </w:rPr>
        <w:t>Sürdürülebilir Kültür ve Doğa Turizmi Sonuç Odaklı Programı</w:t>
      </w:r>
      <w:r w:rsidR="00E40EA6" w:rsidRPr="00E40EA6">
        <w:rPr>
          <w:b/>
        </w:rPr>
        <w:t>”</w:t>
      </w:r>
      <w:r w:rsidR="00E40EA6">
        <w:t xml:space="preserve"> </w:t>
      </w:r>
      <w:r w:rsidRPr="00761B31">
        <w:t xml:space="preserve"> genel ve özel amaçlarına doğrudan katkı sağlayacak alanlarda sunulacak başvurular desteklenebilecektir.</w:t>
      </w:r>
      <w:r w:rsidRPr="00BF036E">
        <w:t xml:space="preserve"> </w:t>
      </w:r>
      <w:r w:rsidR="004D0B59" w:rsidRPr="00761B31">
        <w:t>Bu do</w:t>
      </w:r>
      <w:r w:rsidRPr="00761B31">
        <w:t xml:space="preserve">kümanda </w:t>
      </w:r>
      <w:r w:rsidR="00BF036E" w:rsidRPr="00761B31">
        <w:t xml:space="preserve">bu </w:t>
      </w:r>
      <w:r w:rsidR="004D0B59" w:rsidRPr="00761B31">
        <w:t>Sonuç Odaklı Program</w:t>
      </w:r>
      <w:r w:rsidR="00E40EA6">
        <w:t>ları</w:t>
      </w:r>
      <w:r w:rsidR="00BF036E" w:rsidRPr="00761B31">
        <w:t xml:space="preserve">n amaçları, arka plan ve müdahale gerekçesi ile hedefleri </w:t>
      </w:r>
      <w:r w:rsidR="00897981" w:rsidRPr="00761B31">
        <w:t>açıklanmıştır</w:t>
      </w:r>
      <w:r w:rsidR="004D0B59" w:rsidRPr="00761B31">
        <w:t xml:space="preserve">. </w:t>
      </w:r>
    </w:p>
    <w:p w:rsidR="00E40EA6" w:rsidRPr="00E40EA6" w:rsidRDefault="00E40EA6" w:rsidP="00E40EA6">
      <w:pPr>
        <w:spacing w:after="117" w:line="259" w:lineRule="auto"/>
        <w:ind w:left="0" w:right="0" w:firstLine="0"/>
        <w:rPr>
          <w:highlight w:val="lightGray"/>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Pr="003A7229" w:rsidRDefault="004462E8" w:rsidP="00E40EA6">
      <w:r w:rsidRPr="004462E8">
        <w:rPr>
          <w:b/>
        </w:rPr>
        <w:lastRenderedPageBreak/>
        <w:t xml:space="preserve">Sürdürülebilir Kültür ve Doğa Turizmi </w:t>
      </w:r>
      <w:r w:rsidR="00E40EA6" w:rsidRPr="00E40EA6">
        <w:rPr>
          <w:b/>
        </w:rPr>
        <w:t>Sonuç Odaklı Programı</w:t>
      </w:r>
      <w:r w:rsidR="00E40EA6">
        <w:rPr>
          <w:b/>
        </w:rPr>
        <w:t xml:space="preserve"> </w:t>
      </w:r>
    </w:p>
    <w:p w:rsidR="00E40EA6" w:rsidRPr="009E7F4A" w:rsidRDefault="00E40EA6" w:rsidP="00E40EA6">
      <w:pPr>
        <w:rPr>
          <w:b/>
        </w:rPr>
      </w:pPr>
      <w:r w:rsidRPr="009E7F4A">
        <w:rPr>
          <w:b/>
        </w:rPr>
        <w:t xml:space="preserve">Genel Amaç </w:t>
      </w:r>
    </w:p>
    <w:p w:rsidR="004462E8" w:rsidRDefault="004462E8" w:rsidP="004462E8">
      <w:pPr>
        <w:rPr>
          <w:szCs w:val="24"/>
        </w:rPr>
      </w:pPr>
      <w:r>
        <w:rPr>
          <w:szCs w:val="24"/>
        </w:rPr>
        <w:t>Kültür ve doğa turizmi alanındaki faaliyetlerin çeşitlendirilerek turizmin 12 aya yayılması ve Orta Karadeniz Bölgesi’ne gelen turist sayısının sürdürülebilir şekilde artması</w:t>
      </w:r>
    </w:p>
    <w:p w:rsidR="00E40EA6" w:rsidRPr="009E7F4A" w:rsidRDefault="00E40EA6" w:rsidP="00E40EA6">
      <w:pPr>
        <w:rPr>
          <w:b/>
        </w:rPr>
      </w:pPr>
      <w:r w:rsidRPr="009E7F4A">
        <w:rPr>
          <w:b/>
        </w:rPr>
        <w:t>Özel Amaç</w:t>
      </w:r>
      <w:r w:rsidR="004462E8">
        <w:rPr>
          <w:b/>
        </w:rPr>
        <w:t>lar</w:t>
      </w:r>
      <w:r w:rsidRPr="009E7F4A">
        <w:rPr>
          <w:b/>
        </w:rPr>
        <w:t xml:space="preserve">  </w:t>
      </w:r>
    </w:p>
    <w:p w:rsidR="004462E8" w:rsidRDefault="004462E8" w:rsidP="004462E8">
      <w:pPr>
        <w:rPr>
          <w:szCs w:val="24"/>
        </w:rPr>
      </w:pPr>
      <w:r>
        <w:rPr>
          <w:b/>
          <w:szCs w:val="24"/>
        </w:rPr>
        <w:t xml:space="preserve">Özel Amaç 1: </w:t>
      </w:r>
      <w:r w:rsidRPr="00C52F50">
        <w:rPr>
          <w:szCs w:val="24"/>
        </w:rPr>
        <w:t>Kültür ve doğa</w:t>
      </w:r>
      <w:r>
        <w:rPr>
          <w:b/>
          <w:szCs w:val="24"/>
        </w:rPr>
        <w:t xml:space="preserve"> </w:t>
      </w:r>
      <w:r>
        <w:rPr>
          <w:szCs w:val="24"/>
        </w:rPr>
        <w:t>turizmi için bölgeye gelen turistlerin deneyim kalitesini artırmak amacıyla yöresel ürünler üreten ve sunan işletme ve kooperatiflerin desteklenerek turizmin yerel ekonomiye olan katkısının artırılması</w:t>
      </w:r>
    </w:p>
    <w:p w:rsidR="004462E8" w:rsidRDefault="004462E8" w:rsidP="004462E8">
      <w:pPr>
        <w:rPr>
          <w:szCs w:val="24"/>
        </w:rPr>
      </w:pPr>
      <w:r>
        <w:rPr>
          <w:b/>
          <w:szCs w:val="24"/>
        </w:rPr>
        <w:t>Özel Amaç 2:</w:t>
      </w:r>
      <w:r>
        <w:rPr>
          <w:szCs w:val="24"/>
        </w:rPr>
        <w:t xml:space="preserve"> Kültür ve doğa turizminde sürdürülebilirliğin sağlanması amacıyla TR83 Bölgesi’nin kültürel ve doğal mirasının korunması</w:t>
      </w:r>
    </w:p>
    <w:p w:rsidR="004462E8" w:rsidRDefault="004462E8" w:rsidP="004462E8">
      <w:pPr>
        <w:rPr>
          <w:szCs w:val="24"/>
        </w:rPr>
      </w:pPr>
      <w:r>
        <w:rPr>
          <w:b/>
          <w:szCs w:val="24"/>
        </w:rPr>
        <w:t xml:space="preserve">Özel Amaç 3: </w:t>
      </w:r>
      <w:r>
        <w:rPr>
          <w:szCs w:val="24"/>
        </w:rPr>
        <w:t>Kültür ve doğa turizminde faaliyet gösteren paydaşlar arasında etkin bir koordinasyon ve işbirliği mekanizması oluşturarak TR83 Bölgesi’nin turizm potansiyelinin tanıtılması</w:t>
      </w:r>
    </w:p>
    <w:p w:rsidR="00E40EA6" w:rsidRPr="009E7F4A" w:rsidRDefault="00E40EA6" w:rsidP="00E40EA6">
      <w:pPr>
        <w:rPr>
          <w:b/>
        </w:rPr>
      </w:pPr>
      <w:r w:rsidRPr="009E7F4A">
        <w:rPr>
          <w:b/>
        </w:rPr>
        <w:t xml:space="preserve">Arka Plan ve Müdahale Gerekçesi </w:t>
      </w:r>
    </w:p>
    <w:p w:rsidR="00E40EA6" w:rsidRDefault="00E40EA6" w:rsidP="00E40EA6">
      <w:pPr>
        <w:ind w:left="-5" w:right="57"/>
      </w:pPr>
      <w:r>
        <w:t xml:space="preserve">1970'lerden bu yana dünyada turizm talep ve arz tarafında dönemsel değişiklikler geçirerek sürdürülebilirlik, çeşitlenme ve çevre ve kalite gibi sloganlar ile özdeşleşebilecek bir noktaya gelmiştir. Güneş, deniz, kum turizmini simgelemek üzere 3S (Sun, Sea, Sand) olarak adlandırılan ve çeşitlenmeden çok kitlesel turizme yönelik büyük yatırım projeleri etrafında örgütlenen turizm hareketleri, giderek çeşitlenen, yerelleşen ve niteliğiyle de kaçınılmaz olarak daha küçük işletme ağırlıklı bir yapıya yönelen bir turizm olgusuna doğru dönüşüm geçirmektedir. Doğa, kültür, tarih, kongre, sağlık turizmi gibi farklı alanlar ile yıl boyunca gerçekleştirilebilen bir turizm hareketi gelişmektedir. Küresel seviyede yaşanan bu gelişmeler yerel kaynakların turizm adına harekete geçirilmesinde hangi yöne bakmak gerektiğinin de altını çizmektedir.  </w:t>
      </w:r>
    </w:p>
    <w:p w:rsidR="00E40EA6" w:rsidRDefault="00E40EA6" w:rsidP="00E40EA6">
      <w:pPr>
        <w:ind w:left="-5" w:right="57"/>
      </w:pPr>
      <w:r>
        <w:t xml:space="preserve">Bu anlamda TR83 Bölgesi sınırları içindeki Amasya, Çorum, Samsun ve Tokat illerinde turizm sektörü açısından değerlendirilebilecek farklı nitelikte doğal, kültürel ve tarihi değerler bulunmaktadır. Bölgenin özellikle kültür ve doğa turizmi potansiyeli değerlendirilerek turizmin sürdürülebilir bir ekonomik sektör olarak bölgenin gelişmesinde oynayabileceği rolün ve bunun yerel/bölgesel kaynakların katılımcı yöntemlerle harekete geçirilmesi gerekmektedir. Yeşilırmak havzası Bölgesel Gelişme Ana Planı’nda Bölge turizminin geliştirilmesi ve çeşitlendirilmesi bir öncelik olarak belirlenmiş, “Bölgenin doğa ve kültür mirasının sürdürülebilirlik ilkesi içinde turizme açılması”  bu önceliğe hizmet edecek bir tedbir olarak yer almaktadır.  </w:t>
      </w:r>
    </w:p>
    <w:p w:rsidR="00E40EA6" w:rsidRDefault="00E40EA6" w:rsidP="00E40EA6">
      <w:pPr>
        <w:ind w:left="-5" w:right="57"/>
      </w:pPr>
      <w:r>
        <w:t xml:space="preserve">Bölgenin var olan turizm potansiyelinin ancak çok küçük bir bölümünün dünyada tanındığı ve bu alanların çok az sayıda yerli ve yabancı turist çektiği, bilgi ve altyapı eksiklikleri nedeniyle erişilebilirliğinin düşük olduğu ve ülke turizmine tam manasıyla bütünleşmediği tespit edilmiştir. Bölgemizde yeteri düzeyde tanıtımı yapılamayan kültür ve doğa turizmi olanaklarının geliştirilmesi gerekmektedir. Bölgedeki mevcut değerlerin ve önemli destinasyonların bölgesel bir rota dâhilinde bütünsel bir yaklaşımla ele alınması gerekmektedir.  </w:t>
      </w:r>
    </w:p>
    <w:p w:rsidR="00E40EA6" w:rsidRDefault="00E40EA6" w:rsidP="00E40EA6">
      <w:pPr>
        <w:ind w:left="-5" w:right="57"/>
      </w:pPr>
      <w:r>
        <w:lastRenderedPageBreak/>
        <w:t xml:space="preserve">Kültür ve Doğa Turizmi Ekseninde Şehirlerin Markalaşması Sonuç Odaklı Programı doğası gereği bölgemizdeki kültürel ve doğal varlıkların ve destinasyon niteliğindeki bölgelerin tanıtımını, koruma-kullanma dengesi gözetilerek bölge için sosyo-ekonomik katma değer yaratacak şekilde kullanımını merkezine alan bir programdır.  </w:t>
      </w:r>
    </w:p>
    <w:p w:rsidR="00E40EA6" w:rsidRDefault="00E40EA6" w:rsidP="00E40EA6">
      <w:pPr>
        <w:ind w:left="0" w:firstLine="0"/>
      </w:pPr>
    </w:p>
    <w:p w:rsidR="00E40EA6" w:rsidRDefault="00E40EA6" w:rsidP="00E40EA6">
      <w:pPr>
        <w:sectPr w:rsidR="00E40EA6" w:rsidSect="00CB6BBB">
          <w:footerReference w:type="even" r:id="rId10"/>
          <w:footerReference w:type="default" r:id="rId11"/>
          <w:footerReference w:type="first" r:id="rId12"/>
          <w:type w:val="continuous"/>
          <w:pgSz w:w="11904" w:h="16838"/>
          <w:pgMar w:top="1417" w:right="1417" w:bottom="1417" w:left="1417" w:header="708" w:footer="708" w:gutter="0"/>
          <w:pgNumType w:start="0"/>
          <w:cols w:space="708"/>
          <w:titlePg/>
        </w:sectPr>
      </w:pPr>
      <w:bookmarkStart w:id="0" w:name="_GoBack"/>
      <w:r w:rsidRPr="00D2588C">
        <w:rPr>
          <w:noProof/>
          <w:lang w:bidi="ar-SA"/>
        </w:rPr>
        <w:drawing>
          <wp:inline distT="0" distB="0" distL="0" distR="0" wp14:anchorId="7D81F252" wp14:editId="7D3A2C92">
            <wp:extent cx="5760593" cy="4882516"/>
            <wp:effectExtent l="0" t="0" r="0" b="0"/>
            <wp:docPr id="2" name="Picture 510" descr="\\Fs\files\PPB\2021_FAALİYETLERİ\2. SOP INFOGRAFIK\turizm.jpg"/>
            <wp:cNvGraphicFramePr/>
            <a:graphic xmlns:a="http://schemas.openxmlformats.org/drawingml/2006/main">
              <a:graphicData uri="http://schemas.openxmlformats.org/drawingml/2006/picture">
                <pic:pic xmlns:pic="http://schemas.openxmlformats.org/drawingml/2006/picture">
                  <pic:nvPicPr>
                    <pic:cNvPr id="510" name="Picture 510"/>
                    <pic:cNvPicPr/>
                  </pic:nvPicPr>
                  <pic:blipFill>
                    <a:blip r:embed="rId13" cstate="print"/>
                    <a:stretch>
                      <a:fillRect/>
                    </a:stretch>
                  </pic:blipFill>
                  <pic:spPr>
                    <a:xfrm>
                      <a:off x="0" y="0"/>
                      <a:ext cx="5760593" cy="4882516"/>
                    </a:xfrm>
                    <a:prstGeom prst="rect">
                      <a:avLst/>
                    </a:prstGeom>
                  </pic:spPr>
                </pic:pic>
              </a:graphicData>
            </a:graphic>
          </wp:inline>
        </w:drawing>
      </w:r>
      <w:bookmarkEnd w:id="0"/>
    </w:p>
    <w:p w:rsidR="003769C7" w:rsidRDefault="003769C7" w:rsidP="00FC32FC">
      <w:pPr>
        <w:spacing w:after="0" w:line="259" w:lineRule="auto"/>
        <w:ind w:left="0" w:right="0" w:firstLine="0"/>
      </w:pPr>
    </w:p>
    <w:sectPr w:rsidR="003769C7" w:rsidSect="00CB6BBB">
      <w:footerReference w:type="even" r:id="rId14"/>
      <w:footerReference w:type="default" r:id="rId15"/>
      <w:footerReference w:type="first" r:id="rId16"/>
      <w:type w:val="continuous"/>
      <w:pgSz w:w="11899" w:h="16838"/>
      <w:pgMar w:top="1417" w:right="1417" w:bottom="1417" w:left="1417" w:header="708" w:footer="69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F59" w:rsidRDefault="00B07F59">
      <w:pPr>
        <w:spacing w:after="0" w:line="240" w:lineRule="auto"/>
      </w:pPr>
      <w:r>
        <w:separator/>
      </w:r>
    </w:p>
  </w:endnote>
  <w:endnote w:type="continuationSeparator" w:id="0">
    <w:p w:rsidR="00B07F59" w:rsidRDefault="00B07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A6" w:rsidRDefault="00B07F59">
    <w:pPr>
      <w:tabs>
        <w:tab w:val="center" w:pos="4538"/>
        <w:tab w:val="center" w:pos="7126"/>
        <w:tab w:val="right" w:pos="9136"/>
      </w:tabs>
      <w:spacing w:after="0" w:line="259" w:lineRule="auto"/>
      <w:ind w:left="0" w:right="0" w:firstLine="0"/>
      <w:jc w:val="left"/>
    </w:pPr>
    <w:r>
      <w:rPr>
        <w:rFonts w:ascii="Calibri" w:eastAsia="Calibri" w:hAnsi="Calibri" w:cs="Calibri"/>
        <w:noProof/>
        <w:sz w:val="22"/>
      </w:rPr>
      <w:pict>
        <v:group id="Group 6877" o:spid="_x0000_s2055" style="position:absolute;margin-left:72.5pt;margin-top:779.5pt;width:451.5pt;height:.75pt;z-index:251664384;mso-position-horizontal-relative:page;mso-position-vertical-relative:page" coordsize="57340,95"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">
          <v:shape id="Shape 6878" o:spid="_x0000_s2056"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" adj="0,,0" path="m,l5734050,e" filled="f">
            <v:stroke joinstyle="round"/>
            <v:formulas/>
            <v:path arrowok="t" o:connecttype="segments" textboxrect="0,0,5734050,0"/>
          </v:shape>
          <w10:wrap type="square" anchorx="page" anchory="page"/>
        </v:group>
      </w:pict>
    </w:r>
    <w:r w:rsidR="00E40EA6">
      <w:t xml:space="preserve"> </w:t>
    </w:r>
    <w:r w:rsidR="00E40EA6">
      <w:tab/>
      <w:t xml:space="preserve"> </w:t>
    </w:r>
    <w:r w:rsidR="00E40EA6">
      <w:tab/>
      <w:t xml:space="preserve"> </w:t>
    </w:r>
    <w:r w:rsidR="00E40EA6">
      <w:tab/>
    </w:r>
    <w:r w:rsidR="00E40EA6">
      <w:fldChar w:fldCharType="begin"/>
    </w:r>
    <w:r w:rsidR="00E40EA6">
      <w:instrText xml:space="preserve"> PAGE   \* MERGEFORMAT </w:instrText>
    </w:r>
    <w:r w:rsidR="00E40EA6">
      <w:fldChar w:fldCharType="separate"/>
    </w:r>
    <w:r w:rsidR="00E40EA6">
      <w:t>2</w:t>
    </w:r>
    <w:r w:rsidR="00E40EA6">
      <w:fldChar w:fldCharType="end"/>
    </w:r>
    <w:r w:rsidR="00E40EA6">
      <w:t xml:space="preserve"> </w:t>
    </w:r>
  </w:p>
  <w:p w:rsidR="00E40EA6" w:rsidRDefault="00E40EA6">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A6" w:rsidRDefault="00B07F59">
    <w:pPr>
      <w:tabs>
        <w:tab w:val="center" w:pos="4538"/>
        <w:tab w:val="center" w:pos="7126"/>
        <w:tab w:val="right" w:pos="9136"/>
      </w:tabs>
      <w:spacing w:after="0" w:line="259" w:lineRule="auto"/>
      <w:ind w:left="0" w:right="0" w:firstLine="0"/>
      <w:jc w:val="left"/>
    </w:pPr>
    <w:r>
      <w:rPr>
        <w:rFonts w:ascii="Calibri" w:eastAsia="Calibri" w:hAnsi="Calibri" w:cs="Calibri"/>
        <w:noProof/>
        <w:sz w:val="22"/>
      </w:rPr>
      <w:pict>
        <v:group id="Group 6859" o:spid="_x0000_s2057" style="position:absolute;margin-left:72.5pt;margin-top:779.5pt;width:451.5pt;height:.75pt;z-index:251665408;mso-position-horizontal-relative:page;mso-position-vertical-relative:page" coordsize="57340,95"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">
          <v:shape id="Shape 6860" o:spid="_x0000_s2058"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" adj="0,,0" path="m,l5734050,e" filled="f">
            <v:stroke joinstyle="round"/>
            <v:formulas/>
            <v:path arrowok="t" o:connecttype="segments" textboxrect="0,0,5734050,0"/>
          </v:shape>
          <w10:wrap type="square" anchorx="page" anchory="page"/>
        </v:group>
      </w:pict>
    </w:r>
    <w:r w:rsidR="00E40EA6">
      <w:t xml:space="preserve"> </w:t>
    </w:r>
    <w:r w:rsidR="00E40EA6">
      <w:tab/>
      <w:t xml:space="preserve"> </w:t>
    </w:r>
    <w:r w:rsidR="00E40EA6">
      <w:tab/>
      <w:t xml:space="preserve"> </w:t>
    </w:r>
    <w:r w:rsidR="00E40EA6">
      <w:tab/>
    </w:r>
    <w:r w:rsidR="00E40EA6">
      <w:fldChar w:fldCharType="begin"/>
    </w:r>
    <w:r w:rsidR="00E40EA6">
      <w:instrText xml:space="preserve"> PAGE   \* MERGEFORMAT </w:instrText>
    </w:r>
    <w:r w:rsidR="00E40EA6">
      <w:fldChar w:fldCharType="separate"/>
    </w:r>
    <w:r w:rsidR="00700941">
      <w:rPr>
        <w:noProof/>
      </w:rPr>
      <w:t>1</w:t>
    </w:r>
    <w:r w:rsidR="00E40EA6">
      <w:fldChar w:fldCharType="end"/>
    </w:r>
    <w:r w:rsidR="00E40EA6">
      <w:t xml:space="preserve"> </w:t>
    </w:r>
  </w:p>
  <w:p w:rsidR="00E40EA6" w:rsidRDefault="00E40EA6">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A6" w:rsidRDefault="00E40EA6">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6D2" w:rsidRDefault="00B07F59">
    <w:pPr>
      <w:tabs>
        <w:tab w:val="center" w:pos="4538"/>
        <w:tab w:val="center" w:pos="7126"/>
        <w:tab w:val="right" w:pos="9070"/>
      </w:tabs>
      <w:spacing w:after="0" w:line="259" w:lineRule="auto"/>
      <w:ind w:left="0" w:right="-6" w:firstLine="0"/>
      <w:jc w:val="left"/>
    </w:pPr>
    <w:r>
      <w:rPr>
        <w:rFonts w:ascii="Calibri" w:eastAsia="Calibri" w:hAnsi="Calibri" w:cs="Calibri"/>
        <w:noProof/>
        <w:sz w:val="22"/>
      </w:rPr>
      <w:pict>
        <v:group id="Group 6932" o:spid="_x0000_s2053" style="position:absolute;margin-left:72.5pt;margin-top:779.5pt;width:451.5pt;height:.75pt;z-index:251660288;mso-position-horizontal-relative:page;mso-position-vertical-relative:page" coordsize="57340,95">
          <v:shape id="Shape 6933" o:spid="_x0000_s2054"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" adj="0,,0" path="m,l5734050,e" filled="f">
            <v:stroke joinstyle="round"/>
            <v:formulas/>
            <v:path arrowok="t" o:connecttype="segments" textboxrect="0,0,5734050,0"/>
          </v:shape>
          <w10:wrap type="square" anchorx="page" anchory="page"/>
        </v:group>
      </w:pict>
    </w:r>
    <w:r w:rsidR="008576D4">
      <w:t xml:space="preserve"> </w:t>
    </w:r>
    <w:r w:rsidR="008576D4">
      <w:tab/>
      <w:t xml:space="preserve"> </w:t>
    </w:r>
    <w:r w:rsidR="008576D4">
      <w:tab/>
      <w:t xml:space="preserve"> </w:t>
    </w:r>
    <w:r w:rsidR="008576D4">
      <w:tab/>
    </w:r>
    <w:r w:rsidR="00B652FA">
      <w:fldChar w:fldCharType="begin"/>
    </w:r>
    <w:r w:rsidR="008576D4">
      <w:instrText xml:space="preserve"> PAGE   \* MERGEFORMAT </w:instrText>
    </w:r>
    <w:r w:rsidR="00B652FA">
      <w:fldChar w:fldCharType="separate"/>
    </w:r>
    <w:r w:rsidR="008576D4">
      <w:t>2</w:t>
    </w:r>
    <w:r w:rsidR="00B652FA">
      <w:fldChar w:fldCharType="end"/>
    </w:r>
    <w:r w:rsidR="008576D4">
      <w:t xml:space="preserve"> </w:t>
    </w:r>
  </w:p>
  <w:p w:rsidR="007B76D2" w:rsidRDefault="008576D4">
    <w:pPr>
      <w:spacing w:after="0" w:line="259" w:lineRule="auto"/>
      <w:ind w:left="0" w:right="0"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6D2" w:rsidRDefault="00B07F59">
    <w:pPr>
      <w:tabs>
        <w:tab w:val="center" w:pos="4538"/>
        <w:tab w:val="center" w:pos="7126"/>
        <w:tab w:val="right" w:pos="9070"/>
      </w:tabs>
      <w:spacing w:after="0" w:line="259" w:lineRule="auto"/>
      <w:ind w:left="0" w:right="-6" w:firstLine="0"/>
      <w:jc w:val="left"/>
    </w:pPr>
    <w:r>
      <w:rPr>
        <w:rFonts w:ascii="Calibri" w:eastAsia="Calibri" w:hAnsi="Calibri" w:cs="Calibri"/>
        <w:noProof/>
        <w:sz w:val="22"/>
      </w:rPr>
      <w:pict>
        <v:group id="Group 6914" o:spid="_x0000_s2051" style="position:absolute;margin-left:72.5pt;margin-top:779.5pt;width:451.5pt;height:.75pt;z-index:251661312;mso-position-horizontal-relative:page;mso-position-vertical-relative:page" coordsize="57340,95">
          <v:shape id="Shape 6915" o:spid="_x0000_s2052"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" adj="0,,0" path="m,l5734050,e" filled="f">
            <v:stroke joinstyle="round"/>
            <v:formulas/>
            <v:path arrowok="t" o:connecttype="segments" textboxrect="0,0,5734050,0"/>
          </v:shape>
          <w10:wrap type="square" anchorx="page" anchory="page"/>
        </v:group>
      </w:pict>
    </w:r>
    <w:r w:rsidR="008576D4">
      <w:t xml:space="preserve"> </w:t>
    </w:r>
    <w:r w:rsidR="008576D4">
      <w:tab/>
      <w:t xml:space="preserve"> </w:t>
    </w:r>
    <w:r w:rsidR="008576D4">
      <w:tab/>
      <w:t xml:space="preserve"> </w:t>
    </w:r>
    <w:r w:rsidR="008576D4">
      <w:tab/>
    </w:r>
    <w:r w:rsidR="00B652FA">
      <w:fldChar w:fldCharType="begin"/>
    </w:r>
    <w:r w:rsidR="008576D4">
      <w:instrText xml:space="preserve"> PAGE   \* MERGEFORMAT </w:instrText>
    </w:r>
    <w:r w:rsidR="00B652FA">
      <w:fldChar w:fldCharType="separate"/>
    </w:r>
    <w:r w:rsidR="00700941">
      <w:rPr>
        <w:noProof/>
      </w:rPr>
      <w:t>4</w:t>
    </w:r>
    <w:r w:rsidR="00B652FA">
      <w:fldChar w:fldCharType="end"/>
    </w:r>
    <w:r w:rsidR="008576D4">
      <w:t xml:space="preserve"> </w:t>
    </w:r>
  </w:p>
  <w:p w:rsidR="007B76D2" w:rsidRDefault="008576D4">
    <w:pPr>
      <w:spacing w:after="0" w:line="259" w:lineRule="auto"/>
      <w:ind w:left="0" w:right="0" w:firstLine="0"/>
      <w:jc w:val="left"/>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6D2" w:rsidRDefault="00B07F59">
    <w:pPr>
      <w:tabs>
        <w:tab w:val="center" w:pos="4538"/>
        <w:tab w:val="center" w:pos="7126"/>
        <w:tab w:val="right" w:pos="9070"/>
      </w:tabs>
      <w:spacing w:after="0" w:line="259" w:lineRule="auto"/>
      <w:ind w:left="0" w:right="-6" w:firstLine="0"/>
      <w:jc w:val="left"/>
    </w:pPr>
    <w:r>
      <w:rPr>
        <w:rFonts w:ascii="Calibri" w:eastAsia="Calibri" w:hAnsi="Calibri" w:cs="Calibri"/>
        <w:noProof/>
        <w:sz w:val="22"/>
      </w:rPr>
      <w:pict>
        <v:group id="Group 6896" o:spid="_x0000_s2049" style="position:absolute;margin-left:72.5pt;margin-top:779.5pt;width:451.5pt;height:.75pt;z-index:251662336;mso-position-horizontal-relative:page;mso-position-vertical-relative:page" coordsize="57340,95">
          <v:shape id="Shape 6897" o:spid="_x0000_s2050"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" adj="0,,0" path="m,l5734050,e" filled="f">
            <v:stroke joinstyle="round"/>
            <v:formulas/>
            <v:path arrowok="t" o:connecttype="segments" textboxrect="0,0,5734050,0"/>
          </v:shape>
          <w10:wrap type="square" anchorx="page" anchory="page"/>
        </v:group>
      </w:pict>
    </w:r>
    <w:r w:rsidR="008576D4">
      <w:t xml:space="preserve"> </w:t>
    </w:r>
    <w:r w:rsidR="008576D4">
      <w:tab/>
      <w:t xml:space="preserve"> </w:t>
    </w:r>
    <w:r w:rsidR="008576D4">
      <w:tab/>
      <w:t xml:space="preserve"> </w:t>
    </w:r>
    <w:r w:rsidR="008576D4">
      <w:tab/>
    </w:r>
    <w:r w:rsidR="00B652FA">
      <w:fldChar w:fldCharType="begin"/>
    </w:r>
    <w:r w:rsidR="008576D4">
      <w:instrText xml:space="preserve"> PAGE   \* MERGEFORMAT </w:instrText>
    </w:r>
    <w:r w:rsidR="00B652FA">
      <w:fldChar w:fldCharType="separate"/>
    </w:r>
    <w:r w:rsidR="008576D4">
      <w:t>2</w:t>
    </w:r>
    <w:r w:rsidR="00B652FA">
      <w:fldChar w:fldCharType="end"/>
    </w:r>
    <w:r w:rsidR="008576D4">
      <w:t xml:space="preserve"> </w:t>
    </w:r>
  </w:p>
  <w:p w:rsidR="007B76D2" w:rsidRDefault="008576D4">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F59" w:rsidRDefault="00B07F59">
      <w:pPr>
        <w:spacing w:after="0" w:line="240" w:lineRule="auto"/>
      </w:pPr>
      <w:r>
        <w:separator/>
      </w:r>
    </w:p>
  </w:footnote>
  <w:footnote w:type="continuationSeparator" w:id="0">
    <w:p w:rsidR="00B07F59" w:rsidRDefault="00B07F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5145F"/>
    <w:multiLevelType w:val="hybridMultilevel"/>
    <w:tmpl w:val="E12C0A7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253645A5"/>
    <w:multiLevelType w:val="hybridMultilevel"/>
    <w:tmpl w:val="FFFFFFFF"/>
    <w:lvl w:ilvl="0" w:tplc="086ECD84">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E6C38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B2E7B6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C08B5E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A4B8B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5AE743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CA04DF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E2C52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9448FE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AC30F1E"/>
    <w:multiLevelType w:val="hybridMultilevel"/>
    <w:tmpl w:val="6C52109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07A55BA"/>
    <w:multiLevelType w:val="multilevel"/>
    <w:tmpl w:val="407A55B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56F7683"/>
    <w:multiLevelType w:val="hybridMultilevel"/>
    <w:tmpl w:val="FFFFFFFF"/>
    <w:lvl w:ilvl="0" w:tplc="BD3AFBB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42EE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1297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38ED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50EF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A8BD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2C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D89E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5A02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7B76D2"/>
    <w:rsid w:val="000446E0"/>
    <w:rsid w:val="000D6C24"/>
    <w:rsid w:val="000E6FCA"/>
    <w:rsid w:val="0013422F"/>
    <w:rsid w:val="001F36EC"/>
    <w:rsid w:val="00230AA8"/>
    <w:rsid w:val="00315385"/>
    <w:rsid w:val="00345839"/>
    <w:rsid w:val="003564DE"/>
    <w:rsid w:val="003769C7"/>
    <w:rsid w:val="003A55DE"/>
    <w:rsid w:val="003A7229"/>
    <w:rsid w:val="003E2384"/>
    <w:rsid w:val="00412A4D"/>
    <w:rsid w:val="00424FD6"/>
    <w:rsid w:val="004462E8"/>
    <w:rsid w:val="00471ED4"/>
    <w:rsid w:val="004C77E2"/>
    <w:rsid w:val="004D0B59"/>
    <w:rsid w:val="005F09CF"/>
    <w:rsid w:val="00632402"/>
    <w:rsid w:val="00644732"/>
    <w:rsid w:val="006643BD"/>
    <w:rsid w:val="006671FA"/>
    <w:rsid w:val="006A0185"/>
    <w:rsid w:val="006A2A11"/>
    <w:rsid w:val="006B702C"/>
    <w:rsid w:val="006D07B3"/>
    <w:rsid w:val="006D5092"/>
    <w:rsid w:val="00700941"/>
    <w:rsid w:val="00761B31"/>
    <w:rsid w:val="0079387C"/>
    <w:rsid w:val="0079451C"/>
    <w:rsid w:val="007A60F4"/>
    <w:rsid w:val="007A6AC9"/>
    <w:rsid w:val="007B76D2"/>
    <w:rsid w:val="007F1235"/>
    <w:rsid w:val="008576D4"/>
    <w:rsid w:val="00897981"/>
    <w:rsid w:val="00957A38"/>
    <w:rsid w:val="00962595"/>
    <w:rsid w:val="00964480"/>
    <w:rsid w:val="009A16BA"/>
    <w:rsid w:val="009D5D53"/>
    <w:rsid w:val="009E7F4A"/>
    <w:rsid w:val="00A66E7D"/>
    <w:rsid w:val="00AC0BDB"/>
    <w:rsid w:val="00AE3E0D"/>
    <w:rsid w:val="00B07F59"/>
    <w:rsid w:val="00B3077D"/>
    <w:rsid w:val="00B652FA"/>
    <w:rsid w:val="00B7064E"/>
    <w:rsid w:val="00B93244"/>
    <w:rsid w:val="00BF036E"/>
    <w:rsid w:val="00CA23B4"/>
    <w:rsid w:val="00CB03CD"/>
    <w:rsid w:val="00CB431B"/>
    <w:rsid w:val="00CB6BBB"/>
    <w:rsid w:val="00CD7014"/>
    <w:rsid w:val="00D2588C"/>
    <w:rsid w:val="00E40EA6"/>
    <w:rsid w:val="00E474DD"/>
    <w:rsid w:val="00FC32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208E0DB4"/>
  <w15:docId w15:val="{9B7740DA-8540-437B-B2AD-47F8BCBE5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2FA"/>
    <w:pPr>
      <w:spacing w:after="104" w:line="270" w:lineRule="auto"/>
      <w:ind w:left="10" w:right="67" w:hanging="10"/>
      <w:jc w:val="both"/>
    </w:pPr>
    <w:rPr>
      <w:rFonts w:ascii="Times New Roman" w:eastAsia="Times New Roman" w:hAnsi="Times New Roman" w:cs="Times New Roman"/>
      <w:color w:val="000000"/>
      <w:sz w:val="24"/>
      <w:lang w:bidi="tr-TR"/>
    </w:rPr>
  </w:style>
  <w:style w:type="paragraph" w:styleId="Balk1">
    <w:name w:val="heading 1"/>
    <w:next w:val="Normal"/>
    <w:link w:val="Balk1Char"/>
    <w:uiPriority w:val="9"/>
    <w:qFormat/>
    <w:rsid w:val="00B652FA"/>
    <w:pPr>
      <w:keepNext/>
      <w:keepLines/>
      <w:spacing w:after="0"/>
      <w:ind w:left="10" w:right="56" w:hanging="10"/>
      <w:jc w:val="center"/>
      <w:outlineLvl w:val="0"/>
    </w:pPr>
    <w:rPr>
      <w:rFonts w:ascii="Times New Roman" w:eastAsia="Times New Roman" w:hAnsi="Times New Roman" w:cs="Times New Roman"/>
      <w:b/>
      <w:color w:val="0070C0"/>
      <w:sz w:val="48"/>
    </w:rPr>
  </w:style>
  <w:style w:type="paragraph" w:styleId="Balk2">
    <w:name w:val="heading 2"/>
    <w:next w:val="Normal"/>
    <w:link w:val="Balk2Char"/>
    <w:uiPriority w:val="9"/>
    <w:unhideWhenUsed/>
    <w:qFormat/>
    <w:rsid w:val="00B652FA"/>
    <w:pPr>
      <w:keepNext/>
      <w:keepLines/>
      <w:spacing w:after="113"/>
      <w:ind w:left="10" w:right="5369" w:hanging="10"/>
      <w:outlineLvl w:val="1"/>
    </w:pPr>
    <w:rPr>
      <w:rFonts w:ascii="Times New Roman" w:eastAsia="Times New Roman" w:hAnsi="Times New Roman" w:cs="Times New Roman"/>
      <w:b/>
      <w:color w:val="000000"/>
      <w:sz w:val="24"/>
    </w:rPr>
  </w:style>
  <w:style w:type="paragraph" w:styleId="Balk3">
    <w:name w:val="heading 3"/>
    <w:basedOn w:val="Normal"/>
    <w:next w:val="Normal"/>
    <w:link w:val="Balk3Char"/>
    <w:uiPriority w:val="9"/>
    <w:unhideWhenUsed/>
    <w:qFormat/>
    <w:rsid w:val="00B93244"/>
    <w:pPr>
      <w:keepNext/>
      <w:keepLines/>
      <w:spacing w:before="200" w:after="0"/>
      <w:outlineLvl w:val="2"/>
    </w:pPr>
    <w:rPr>
      <w:rFonts w:asciiTheme="majorHAnsi" w:eastAsiaTheme="majorEastAsia" w:hAnsiTheme="majorHAnsi" w:cstheme="majorBidi"/>
      <w:b/>
      <w:bCs/>
      <w:color w:val="4472C4" w:themeColor="accent1"/>
    </w:rPr>
  </w:style>
  <w:style w:type="paragraph" w:styleId="Balk4">
    <w:name w:val="heading 4"/>
    <w:basedOn w:val="Normal"/>
    <w:next w:val="Normal"/>
    <w:link w:val="Balk4Char"/>
    <w:uiPriority w:val="9"/>
    <w:unhideWhenUsed/>
    <w:qFormat/>
    <w:rsid w:val="00B93244"/>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rsid w:val="00B652FA"/>
    <w:rPr>
      <w:rFonts w:ascii="Times New Roman" w:eastAsia="Times New Roman" w:hAnsi="Times New Roman" w:cs="Times New Roman"/>
      <w:b/>
      <w:color w:val="000000"/>
      <w:sz w:val="24"/>
    </w:rPr>
  </w:style>
  <w:style w:type="character" w:customStyle="1" w:styleId="Balk1Char">
    <w:name w:val="Başlık 1 Char"/>
    <w:link w:val="Balk1"/>
    <w:rsid w:val="00B652FA"/>
    <w:rPr>
      <w:rFonts w:ascii="Times New Roman" w:eastAsia="Times New Roman" w:hAnsi="Times New Roman" w:cs="Times New Roman"/>
      <w:b/>
      <w:color w:val="0070C0"/>
      <w:sz w:val="48"/>
    </w:rPr>
  </w:style>
  <w:style w:type="paragraph" w:styleId="BalonMetni">
    <w:name w:val="Balloon Text"/>
    <w:basedOn w:val="Normal"/>
    <w:link w:val="BalonMetniChar"/>
    <w:uiPriority w:val="99"/>
    <w:semiHidden/>
    <w:unhideWhenUsed/>
    <w:rsid w:val="0096259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62595"/>
    <w:rPr>
      <w:rFonts w:ascii="Tahoma" w:eastAsia="Times New Roman" w:hAnsi="Tahoma" w:cs="Tahoma"/>
      <w:color w:val="000000"/>
      <w:sz w:val="16"/>
      <w:szCs w:val="16"/>
      <w:lang w:bidi="tr-TR"/>
    </w:rPr>
  </w:style>
  <w:style w:type="paragraph" w:styleId="T2">
    <w:name w:val="toc 2"/>
    <w:basedOn w:val="Normal"/>
    <w:next w:val="Normal"/>
    <w:uiPriority w:val="39"/>
    <w:qFormat/>
    <w:rsid w:val="00424FD6"/>
    <w:pPr>
      <w:tabs>
        <w:tab w:val="left" w:pos="709"/>
        <w:tab w:val="right" w:leader="dot" w:pos="9062"/>
      </w:tabs>
      <w:spacing w:after="0" w:line="240" w:lineRule="auto"/>
      <w:ind w:left="240" w:right="0" w:firstLine="0"/>
      <w:jc w:val="left"/>
    </w:pPr>
    <w:rPr>
      <w:rFonts w:ascii="Calibri" w:eastAsia="Calibri" w:hAnsi="Calibri"/>
      <w:smallCaps/>
      <w:color w:val="auto"/>
      <w:sz w:val="20"/>
      <w:szCs w:val="20"/>
      <w:lang w:eastAsia="en-US" w:bidi="ar-SA"/>
    </w:rPr>
  </w:style>
  <w:style w:type="character" w:styleId="Kpr">
    <w:name w:val="Hyperlink"/>
    <w:uiPriority w:val="99"/>
    <w:qFormat/>
    <w:rsid w:val="00424FD6"/>
    <w:rPr>
      <w:rFonts w:ascii="Arial" w:hAnsi="Arial" w:cs="Times New Roman"/>
      <w:i/>
      <w:color w:val="0000FF"/>
      <w:sz w:val="24"/>
      <w:u w:val="single"/>
      <w:vertAlign w:val="baseline"/>
    </w:rPr>
  </w:style>
  <w:style w:type="paragraph" w:styleId="ListeParagraf">
    <w:name w:val="List Paragraph"/>
    <w:basedOn w:val="Normal"/>
    <w:link w:val="ListeParagrafChar"/>
    <w:uiPriority w:val="34"/>
    <w:qFormat/>
    <w:rsid w:val="00B3077D"/>
    <w:pPr>
      <w:spacing w:after="160" w:line="259" w:lineRule="auto"/>
      <w:ind w:left="720" w:right="0" w:firstLine="0"/>
      <w:contextualSpacing/>
      <w:jc w:val="left"/>
    </w:pPr>
    <w:rPr>
      <w:rFonts w:asciiTheme="minorHAnsi" w:eastAsiaTheme="minorHAnsi" w:hAnsiTheme="minorHAnsi" w:cstheme="minorBidi"/>
      <w:color w:val="auto"/>
      <w:sz w:val="22"/>
      <w:lang w:eastAsia="en-US" w:bidi="ar-SA"/>
    </w:rPr>
  </w:style>
  <w:style w:type="character" w:customStyle="1" w:styleId="Balk3Char">
    <w:name w:val="Başlık 3 Char"/>
    <w:basedOn w:val="VarsaylanParagrafYazTipi"/>
    <w:link w:val="Balk3"/>
    <w:uiPriority w:val="9"/>
    <w:rsid w:val="00B93244"/>
    <w:rPr>
      <w:rFonts w:asciiTheme="majorHAnsi" w:eastAsiaTheme="majorEastAsia" w:hAnsiTheme="majorHAnsi" w:cstheme="majorBidi"/>
      <w:b/>
      <w:bCs/>
      <w:color w:val="4472C4" w:themeColor="accent1"/>
      <w:sz w:val="24"/>
      <w:lang w:bidi="tr-TR"/>
    </w:rPr>
  </w:style>
  <w:style w:type="character" w:customStyle="1" w:styleId="Balk4Char">
    <w:name w:val="Başlık 4 Char"/>
    <w:basedOn w:val="VarsaylanParagrafYazTipi"/>
    <w:link w:val="Balk4"/>
    <w:uiPriority w:val="9"/>
    <w:rsid w:val="00B93244"/>
    <w:rPr>
      <w:rFonts w:asciiTheme="majorHAnsi" w:eastAsiaTheme="majorEastAsia" w:hAnsiTheme="majorHAnsi" w:cstheme="majorBidi"/>
      <w:b/>
      <w:bCs/>
      <w:i/>
      <w:iCs/>
      <w:color w:val="4472C4" w:themeColor="accent1"/>
      <w:sz w:val="24"/>
      <w:lang w:bidi="tr-TR"/>
    </w:rPr>
  </w:style>
  <w:style w:type="character" w:customStyle="1" w:styleId="ListeParagrafChar">
    <w:name w:val="Liste Paragraf Char"/>
    <w:link w:val="ListeParagraf"/>
    <w:uiPriority w:val="34"/>
    <w:qFormat/>
    <w:locked/>
    <w:rsid w:val="00B93244"/>
    <w:rPr>
      <w:rFonts w:eastAsiaTheme="minorHAnsi"/>
      <w:lang w:eastAsia="en-US"/>
    </w:rPr>
  </w:style>
  <w:style w:type="paragraph" w:styleId="TBal">
    <w:name w:val="TOC Heading"/>
    <w:basedOn w:val="Balk1"/>
    <w:next w:val="Normal"/>
    <w:uiPriority w:val="39"/>
    <w:semiHidden/>
    <w:unhideWhenUsed/>
    <w:qFormat/>
    <w:rsid w:val="006A0185"/>
    <w:pPr>
      <w:spacing w:before="480" w:line="276" w:lineRule="auto"/>
      <w:ind w:left="0" w:right="0" w:firstLine="0"/>
      <w:jc w:val="left"/>
      <w:outlineLvl w:val="9"/>
    </w:pPr>
    <w:rPr>
      <w:rFonts w:asciiTheme="majorHAnsi" w:eastAsiaTheme="majorEastAsia" w:hAnsiTheme="majorHAnsi" w:cstheme="majorBidi"/>
      <w:bCs/>
      <w:color w:val="2F5496" w:themeColor="accent1" w:themeShade="BF"/>
      <w:sz w:val="28"/>
      <w:szCs w:val="28"/>
      <w:lang w:eastAsia="en-US"/>
    </w:rPr>
  </w:style>
  <w:style w:type="paragraph" w:styleId="T1">
    <w:name w:val="toc 1"/>
    <w:basedOn w:val="Normal"/>
    <w:next w:val="Normal"/>
    <w:autoRedefine/>
    <w:uiPriority w:val="39"/>
    <w:unhideWhenUsed/>
    <w:rsid w:val="006A0185"/>
    <w:pPr>
      <w:spacing w:after="100"/>
      <w:ind w:left="0"/>
    </w:pPr>
  </w:style>
  <w:style w:type="paragraph" w:styleId="T3">
    <w:name w:val="toc 3"/>
    <w:basedOn w:val="Normal"/>
    <w:next w:val="Normal"/>
    <w:autoRedefine/>
    <w:uiPriority w:val="39"/>
    <w:unhideWhenUsed/>
    <w:rsid w:val="009E7F4A"/>
    <w:pPr>
      <w:spacing w:after="100"/>
      <w:ind w:left="480"/>
    </w:pPr>
  </w:style>
  <w:style w:type="paragraph" w:styleId="Dzeltme">
    <w:name w:val="Revision"/>
    <w:hidden/>
    <w:uiPriority w:val="99"/>
    <w:semiHidden/>
    <w:rsid w:val="003A7229"/>
    <w:pPr>
      <w:spacing w:after="0" w:line="240" w:lineRule="auto"/>
    </w:pPr>
    <w:rPr>
      <w:rFonts w:ascii="Times New Roman" w:eastAsia="Times New Roman" w:hAnsi="Times New Roman" w:cs="Times New Roman"/>
      <w:color w:val="000000"/>
      <w:sz w:val="24"/>
      <w:lang w:bidi="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4.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24CBF8-7979-4778-9487-E9099C9B0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5</Pages>
  <Words>775</Words>
  <Characters>4423</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Konuk Kullanıcı</dc:creator>
  <cp:keywords/>
  <dc:description/>
  <cp:lastModifiedBy>Barış ŞAHİN</cp:lastModifiedBy>
  <cp:revision>19</cp:revision>
  <dcterms:created xsi:type="dcterms:W3CDTF">2021-04-24T14:41:00Z</dcterms:created>
  <dcterms:modified xsi:type="dcterms:W3CDTF">2026-02-03T11:16:00Z</dcterms:modified>
</cp:coreProperties>
</file>